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9C2" w:rsidRPr="009B44E8" w:rsidRDefault="004819C2" w:rsidP="004819C2">
      <w:pPr>
        <w:widowControl w:val="0"/>
        <w:autoSpaceDE w:val="0"/>
        <w:autoSpaceDN w:val="0"/>
        <w:spacing w:after="0"/>
        <w:ind w:left="118" w:right="116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bookmarkStart w:id="0" w:name="block-29690950"/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МИНИСТЕРСТВОПРОСВЕЩЕНИЯРОССИЙСКОЙФЕДЕРАЦИИ</w:t>
      </w:r>
    </w:p>
    <w:p w:rsidR="004819C2" w:rsidRDefault="004819C2" w:rsidP="004819C2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30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30"/>
          <w:szCs w:val="28"/>
          <w:lang w:val="ru-RU"/>
        </w:rPr>
        <w:t>Министерство образования и науки Республики Татарстан</w:t>
      </w:r>
    </w:p>
    <w:p w:rsidR="004819C2" w:rsidRPr="009B44E8" w:rsidRDefault="004819C2" w:rsidP="004819C2">
      <w:pPr>
        <w:widowControl w:val="0"/>
        <w:autoSpaceDE w:val="0"/>
        <w:autoSpaceDN w:val="0"/>
        <w:spacing w:after="0"/>
        <w:jc w:val="center"/>
        <w:rPr>
          <w:rFonts w:ascii="Times New Roman" w:eastAsia="Times New Roman" w:hAnsi="Times New Roman" w:cs="Times New Roman"/>
          <w:b/>
          <w:sz w:val="30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30"/>
          <w:szCs w:val="28"/>
          <w:lang w:val="ru-RU"/>
        </w:rPr>
        <w:t xml:space="preserve">Исполнительный комитет </w:t>
      </w:r>
      <w:proofErr w:type="spellStart"/>
      <w:r>
        <w:rPr>
          <w:rFonts w:ascii="Times New Roman" w:eastAsia="Times New Roman" w:hAnsi="Times New Roman" w:cs="Times New Roman"/>
          <w:b/>
          <w:sz w:val="30"/>
          <w:szCs w:val="28"/>
          <w:lang w:val="ru-RU"/>
        </w:rPr>
        <w:t>Агрызского</w:t>
      </w:r>
      <w:proofErr w:type="spellEnd"/>
      <w:r>
        <w:rPr>
          <w:rFonts w:ascii="Times New Roman" w:eastAsia="Times New Roman" w:hAnsi="Times New Roman" w:cs="Times New Roman"/>
          <w:b/>
          <w:sz w:val="30"/>
          <w:szCs w:val="28"/>
          <w:lang w:val="ru-RU"/>
        </w:rPr>
        <w:t xml:space="preserve"> муниципального района Республики Татарстан</w:t>
      </w:r>
    </w:p>
    <w:p w:rsidR="004819C2" w:rsidRPr="009B44E8" w:rsidRDefault="004819C2" w:rsidP="004819C2">
      <w:pPr>
        <w:widowControl w:val="0"/>
        <w:autoSpaceDE w:val="0"/>
        <w:autoSpaceDN w:val="0"/>
        <w:spacing w:before="193" w:after="0"/>
        <w:ind w:left="1277" w:righ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sz w:val="28"/>
          <w:lang w:val="ru-RU"/>
        </w:rPr>
        <w:t xml:space="preserve">МБОУ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Красноборская</w:t>
      </w:r>
      <w:proofErr w:type="spellEnd"/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средняя </w:t>
      </w:r>
      <w:proofErr w:type="spellStart"/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общеобразовательнаяшкола</w:t>
      </w:r>
      <w:proofErr w:type="spellEnd"/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before="7" w:after="0"/>
        <w:rPr>
          <w:rFonts w:ascii="Times New Roman" w:eastAsia="Times New Roman" w:hAnsi="Times New Roman" w:cs="Times New Roman"/>
          <w:b/>
          <w:sz w:val="11"/>
          <w:szCs w:val="28"/>
          <w:lang w:val="ru-RU"/>
        </w:rPr>
      </w:pPr>
    </w:p>
    <w:tbl>
      <w:tblPr>
        <w:tblStyle w:val="TableNormal"/>
        <w:tblW w:w="0" w:type="auto"/>
        <w:tblInd w:w="120" w:type="dxa"/>
        <w:tblLayout w:type="fixed"/>
        <w:tblLook w:val="01E0"/>
      </w:tblPr>
      <w:tblGrid>
        <w:gridCol w:w="3199"/>
        <w:gridCol w:w="3344"/>
        <w:gridCol w:w="3026"/>
      </w:tblGrid>
      <w:tr w:rsidR="004819C2" w:rsidRPr="004819C2" w:rsidTr="0094576C">
        <w:trPr>
          <w:trHeight w:val="1737"/>
        </w:trPr>
        <w:tc>
          <w:tcPr>
            <w:tcW w:w="3199" w:type="dxa"/>
          </w:tcPr>
          <w:p w:rsidR="004819C2" w:rsidRPr="009B44E8" w:rsidRDefault="004819C2" w:rsidP="0094576C">
            <w:pPr>
              <w:spacing w:line="266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РАССМОТРЕНО</w:t>
            </w:r>
          </w:p>
          <w:p w:rsidR="004819C2" w:rsidRPr="00B138D7" w:rsidRDefault="004819C2" w:rsidP="0094576C">
            <w:pPr>
              <w:pBdr>
                <w:bottom w:val="single" w:sz="12" w:space="1" w:color="auto"/>
              </w:pBdr>
              <w:spacing w:line="321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Руководитель МО</w:t>
            </w:r>
          </w:p>
          <w:p w:rsidR="004819C2" w:rsidRPr="00B138D7" w:rsidRDefault="004819C2" w:rsidP="0094576C">
            <w:pPr>
              <w:pBdr>
                <w:bottom w:val="single" w:sz="12" w:space="1" w:color="auto"/>
              </w:pBdr>
              <w:spacing w:line="321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4819C2" w:rsidRPr="009B44E8" w:rsidRDefault="004819C2" w:rsidP="0094576C">
            <w:pPr>
              <w:spacing w:line="321" w:lineRule="exact"/>
              <w:ind w:left="200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ФИО</w:t>
            </w:r>
          </w:p>
          <w:p w:rsidR="004819C2" w:rsidRPr="00B138D7" w:rsidRDefault="004819C2" w:rsidP="0094576C">
            <w:pPr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proofErr w:type="spellStart"/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Протокол№</w:t>
            </w:r>
            <w:proofErr w:type="spellEnd"/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</w:p>
          <w:p w:rsidR="004819C2" w:rsidRPr="009B44E8" w:rsidRDefault="004819C2" w:rsidP="0094576C">
            <w:pPr>
              <w:tabs>
                <w:tab w:val="left" w:pos="2018"/>
                <w:tab w:val="left" w:pos="2914"/>
              </w:tabs>
              <w:spacing w:line="275" w:lineRule="exact"/>
              <w:ind w:left="20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от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________2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023г.</w:t>
            </w:r>
          </w:p>
        </w:tc>
        <w:tc>
          <w:tcPr>
            <w:tcW w:w="3344" w:type="dxa"/>
          </w:tcPr>
          <w:p w:rsidR="004819C2" w:rsidRPr="009B44E8" w:rsidRDefault="004819C2" w:rsidP="0094576C">
            <w:pPr>
              <w:spacing w:line="266" w:lineRule="exact"/>
              <w:ind w:lef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СОГЛАСОВАНО</w:t>
            </w:r>
          </w:p>
          <w:p w:rsidR="004819C2" w:rsidRPr="009B44E8" w:rsidRDefault="004819C2" w:rsidP="0094576C">
            <w:pPr>
              <w:spacing w:line="321" w:lineRule="exact"/>
              <w:ind w:lef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Зам</w:t>
            </w:r>
            <w:proofErr w:type="gramStart"/>
            <w:r w:rsidRPr="00B138D7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.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gramEnd"/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иректора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УР</w:t>
            </w:r>
          </w:p>
          <w:p w:rsidR="004819C2" w:rsidRPr="00B138D7" w:rsidRDefault="004819C2" w:rsidP="0094576C">
            <w:pPr>
              <w:tabs>
                <w:tab w:val="left" w:pos="3070"/>
              </w:tabs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 xml:space="preserve"> _____________________</w:t>
            </w:r>
          </w:p>
          <w:p w:rsidR="004819C2" w:rsidRPr="009B44E8" w:rsidRDefault="004819C2" w:rsidP="0094576C">
            <w:pPr>
              <w:tabs>
                <w:tab w:val="left" w:pos="2635"/>
              </w:tabs>
              <w:ind w:left="13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ФИО</w:t>
            </w:r>
          </w:p>
          <w:p w:rsidR="004819C2" w:rsidRPr="009B44E8" w:rsidRDefault="004819C2" w:rsidP="0094576C">
            <w:pPr>
              <w:tabs>
                <w:tab w:val="left" w:pos="829"/>
                <w:tab w:val="left" w:pos="1969"/>
              </w:tabs>
              <w:ind w:left="11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от 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2023г.</w:t>
            </w:r>
          </w:p>
        </w:tc>
        <w:tc>
          <w:tcPr>
            <w:tcW w:w="3026" w:type="dxa"/>
          </w:tcPr>
          <w:p w:rsidR="004819C2" w:rsidRPr="009B44E8" w:rsidRDefault="004819C2" w:rsidP="0094576C">
            <w:pPr>
              <w:spacing w:line="266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УТВЕРЖДЕНО</w:t>
            </w:r>
          </w:p>
          <w:p w:rsidR="004819C2" w:rsidRPr="009B44E8" w:rsidRDefault="004819C2" w:rsidP="0094576C">
            <w:pPr>
              <w:ind w:left="107" w:right="393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</w:t>
            </w:r>
          </w:p>
          <w:p w:rsidR="004819C2" w:rsidRPr="00B138D7" w:rsidRDefault="004819C2" w:rsidP="0094576C">
            <w:pPr>
              <w:tabs>
                <w:tab w:val="left" w:pos="1482"/>
              </w:tabs>
              <w:spacing w:line="22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>_________________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ru-RU"/>
              </w:rPr>
              <w:tab/>
            </w:r>
          </w:p>
          <w:p w:rsidR="004819C2" w:rsidRPr="009B44E8" w:rsidRDefault="004819C2" w:rsidP="0094576C">
            <w:pPr>
              <w:tabs>
                <w:tab w:val="left" w:pos="1482"/>
              </w:tabs>
              <w:spacing w:line="229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                                   ФИО</w:t>
            </w:r>
          </w:p>
          <w:p w:rsidR="004819C2" w:rsidRPr="00B138D7" w:rsidRDefault="004819C2" w:rsidP="0094576C">
            <w:pPr>
              <w:ind w:left="107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Приказ № _______</w:t>
            </w:r>
          </w:p>
          <w:p w:rsidR="004819C2" w:rsidRPr="009B44E8" w:rsidRDefault="004819C2" w:rsidP="0094576C">
            <w:pPr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т«</w:t>
            </w:r>
            <w:r w:rsidRPr="00B138D7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__»</w:t>
            </w:r>
            <w:r w:rsidRPr="00B138D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ru-RU"/>
              </w:rPr>
              <w:t>_________ 2023</w:t>
            </w:r>
            <w:r w:rsidRPr="009B44E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</w:tr>
    </w:tbl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2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b/>
          <w:sz w:val="17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before="89" w:after="0" w:line="319" w:lineRule="exact"/>
        <w:ind w:left="1277" w:right="1276"/>
        <w:jc w:val="center"/>
        <w:rPr>
          <w:rFonts w:ascii="Times New Roman" w:eastAsia="Times New Roman" w:hAnsi="Times New Roman" w:cs="Times New Roman"/>
          <w:b/>
          <w:sz w:val="28"/>
          <w:lang w:val="ru-RU"/>
        </w:rPr>
      </w:pPr>
      <w:r w:rsidRPr="009B44E8">
        <w:rPr>
          <w:rFonts w:ascii="Times New Roman" w:eastAsia="Times New Roman" w:hAnsi="Times New Roman" w:cs="Times New Roman"/>
          <w:b/>
          <w:sz w:val="28"/>
          <w:lang w:val="ru-RU"/>
        </w:rPr>
        <w:t>РАБОЧАЯПРОГРАММА</w:t>
      </w:r>
    </w:p>
    <w:p w:rsidR="004819C2" w:rsidRPr="009B44E8" w:rsidRDefault="004819C2" w:rsidP="004819C2">
      <w:pPr>
        <w:widowControl w:val="0"/>
        <w:autoSpaceDE w:val="0"/>
        <w:autoSpaceDN w:val="0"/>
        <w:spacing w:after="0" w:line="319" w:lineRule="exact"/>
        <w:ind w:left="1277" w:right="1273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(ID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3921198</w:t>
      </w: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)</w:t>
      </w:r>
    </w:p>
    <w:p w:rsidR="004819C2" w:rsidRPr="009B44E8" w:rsidRDefault="004819C2" w:rsidP="004819C2">
      <w:pPr>
        <w:widowControl w:val="0"/>
        <w:autoSpaceDE w:val="0"/>
        <w:autoSpaceDN w:val="0"/>
        <w:spacing w:before="9" w:after="0"/>
        <w:rPr>
          <w:rFonts w:ascii="Times New Roman" w:eastAsia="Times New Roman" w:hAnsi="Times New Roman" w:cs="Times New Roman"/>
          <w:sz w:val="23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 w:line="319" w:lineRule="exact"/>
        <w:ind w:left="1277" w:right="1277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у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чебного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предмета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«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Основы безопасности жизнедеятельности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»</w:t>
      </w:r>
    </w:p>
    <w:p w:rsidR="004819C2" w:rsidRPr="009B44E8" w:rsidRDefault="004819C2" w:rsidP="004819C2">
      <w:pPr>
        <w:widowControl w:val="0"/>
        <w:autoSpaceDE w:val="0"/>
        <w:autoSpaceDN w:val="0"/>
        <w:spacing w:after="0" w:line="319" w:lineRule="exact"/>
        <w:ind w:left="1277" w:right="1277"/>
        <w:jc w:val="center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для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обучающихся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10-11 </w:t>
      </w:r>
      <w:r w:rsidRPr="009B44E8">
        <w:rPr>
          <w:rFonts w:ascii="Times New Roman" w:eastAsia="Times New Roman" w:hAnsi="Times New Roman" w:cs="Times New Roman"/>
          <w:sz w:val="28"/>
          <w:szCs w:val="28"/>
          <w:lang w:val="ru-RU"/>
        </w:rPr>
        <w:t>классов</w:t>
      </w: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Default="004819C2" w:rsidP="004819C2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3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before="8" w:after="0"/>
        <w:rPr>
          <w:rFonts w:ascii="Times New Roman" w:eastAsia="Times New Roman" w:hAnsi="Times New Roman" w:cs="Times New Roman"/>
          <w:sz w:val="40"/>
          <w:szCs w:val="28"/>
          <w:lang w:val="ru-RU"/>
        </w:rPr>
      </w:pPr>
    </w:p>
    <w:p w:rsidR="004819C2" w:rsidRPr="009B44E8" w:rsidRDefault="004819C2" w:rsidP="004819C2">
      <w:pPr>
        <w:widowControl w:val="0"/>
        <w:autoSpaceDE w:val="0"/>
        <w:autoSpaceDN w:val="0"/>
        <w:spacing w:before="1" w:after="0"/>
        <w:ind w:left="1277" w:right="1340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с</w:t>
      </w:r>
      <w:proofErr w:type="gramStart"/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расный Бор,</w:t>
      </w:r>
      <w:r w:rsidRPr="009B44E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2023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г.</w:t>
      </w:r>
    </w:p>
    <w:p w:rsidR="00C225F3" w:rsidRPr="004819C2" w:rsidRDefault="00C225F3">
      <w:pPr>
        <w:rPr>
          <w:lang w:val="ru-RU"/>
        </w:rPr>
        <w:sectPr w:rsidR="00C225F3" w:rsidRPr="004819C2">
          <w:pgSz w:w="11906" w:h="16383"/>
          <w:pgMar w:top="1134" w:right="850" w:bottom="1134" w:left="1701" w:header="720" w:footer="720" w:gutter="0"/>
          <w:cols w:space="720"/>
        </w:sectPr>
      </w:pPr>
    </w:p>
    <w:p w:rsidR="00C225F3" w:rsidRPr="004819C2" w:rsidRDefault="00032065">
      <w:pPr>
        <w:spacing w:after="0" w:line="264" w:lineRule="auto"/>
        <w:ind w:left="120"/>
        <w:jc w:val="both"/>
        <w:rPr>
          <w:lang w:val="ru-RU"/>
        </w:rPr>
      </w:pPr>
      <w:bookmarkStart w:id="1" w:name="block-29690951"/>
      <w:bookmarkEnd w:id="0"/>
      <w:r w:rsidRPr="004819C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225F3" w:rsidRPr="004819C2" w:rsidRDefault="00C225F3">
      <w:pPr>
        <w:spacing w:after="0" w:line="264" w:lineRule="auto"/>
        <w:ind w:left="120"/>
        <w:jc w:val="both"/>
        <w:rPr>
          <w:lang w:val="ru-RU"/>
        </w:rPr>
      </w:pP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Рабочая программа по учебному предмету «Основы безопасности жизнедеятельности» (предметная область «Физическая культура и основы безопасности жизнедеятельности») – (далее – программа ОБЖ) разработана на основе требований к результатам освоения основной обр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азовательной программы среднего общего образования, представленных в ФГОС СОО, федеральной рабочей программы воспитания, Концепции преподавания учебного предмета «Основы безопасности жизнедеятельности» и предусматривает непосредственное применение при реал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изации ООП СОО. </w:t>
      </w:r>
      <w:proofErr w:type="gramEnd"/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средой, преемственности приобретения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обучающимися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зна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ний и формирования у них умений и навыков в области безопасности жизнедеятельности.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Программа ОБЖ обеспечивает реализацию практико-ориентированного подхода в преподавании ОБЖ, системность и непрерывность приобретения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обучающимися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знаний и формирования у ни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х навыков в области безопасности жизнедеятельности при переходе с уровня основного общего образования;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продолжения освоения содержания материала в логике последовательного нарастания факторов опасности: опасная ситуация, экстремальная ситуация, чрезвычайна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природной, техногенной, социальной и информационной сферах.</w:t>
      </w:r>
      <w:proofErr w:type="gramEnd"/>
    </w:p>
    <w:p w:rsidR="00C225F3" w:rsidRDefault="000320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pacing w:val="-2"/>
          <w:sz w:val="28"/>
        </w:rPr>
        <w:t>Программа</w:t>
      </w:r>
      <w:proofErr w:type="spellEnd"/>
      <w:r>
        <w:rPr>
          <w:rFonts w:ascii="Times New Roman" w:hAnsi="Times New Roman"/>
          <w:color w:val="000000"/>
          <w:spacing w:val="-2"/>
          <w:sz w:val="28"/>
        </w:rPr>
        <w:t xml:space="preserve"> ОБЖ </w:t>
      </w:r>
      <w:proofErr w:type="spellStart"/>
      <w:r>
        <w:rPr>
          <w:rFonts w:ascii="Times New Roman" w:hAnsi="Times New Roman"/>
          <w:color w:val="000000"/>
          <w:spacing w:val="-2"/>
          <w:sz w:val="28"/>
        </w:rPr>
        <w:t>обеспечивает</w:t>
      </w:r>
      <w:proofErr w:type="spellEnd"/>
      <w:r>
        <w:rPr>
          <w:rFonts w:ascii="Times New Roman" w:hAnsi="Times New Roman"/>
          <w:color w:val="000000"/>
          <w:spacing w:val="-2"/>
          <w:sz w:val="28"/>
        </w:rPr>
        <w:t>:</w:t>
      </w:r>
    </w:p>
    <w:p w:rsidR="00C225F3" w:rsidRPr="004819C2" w:rsidRDefault="0003206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формирование личн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ости выпускника с высоким уровнем культуры и мотивации ведения безопасного, здорового и экологически целесообразного образа жизни;</w:t>
      </w:r>
    </w:p>
    <w:p w:rsidR="00C225F3" w:rsidRPr="004819C2" w:rsidRDefault="0003206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достижение выпускниками базового уровня культуры безопасности жизнедеятельности, соответствующего интересам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обучающихся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пот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ребностям общества в формировании полноценной личности безопасного типа;</w:t>
      </w:r>
    </w:p>
    <w:p w:rsidR="00C225F3" w:rsidRPr="004819C2" w:rsidRDefault="0003206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взаимосвязь личностных,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метапредметных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предметных результатов освоения учебного предмета ОБЖ на уровнях основного общего и среднего общего образования;</w:t>
      </w:r>
    </w:p>
    <w:p w:rsidR="00C225F3" w:rsidRPr="004819C2" w:rsidRDefault="00032065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подготовку выпускников к реше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нию актуальных практических задач безопасности жизнедеятельности в повседневной жизни.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Содержание учебного предмета ОБЖ структурно представлено отдельными модулями (тематическими линиями), обеспечивающими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системность и непрерывность изучения предмета на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уровнях основного общего и среднего общего образования: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1. «Основы комплексной безопасности».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Модуль № 2. «Основы обороны государства».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3. «Военно-профессиональная деятельность».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4. «Защита населения Российской Федерации от опас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ных и чрезвычайных ситуаций».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5. «Безопасность в природной среде и экологическая безопасность».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6. «Основы противодействия экстремизму и терроризму».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7. «Основы здорового образа жизни».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8. «Основы медицинских знаний и ок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азание первой помощи».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Модуль № 9. «Элементы начальной военной подготовки».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структурно-логичес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кой схемы изучения учебных модулей (тематических линий) в парадигме безопасной жизнедеятельности: «предвидеть опасность, по возможности её избегать, при необходимости безопасно действовать».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ЖИЗНЕ</w:t>
      </w:r>
      <w:r w:rsidRPr="004819C2">
        <w:rPr>
          <w:rFonts w:ascii="Times New Roman" w:hAnsi="Times New Roman"/>
          <w:b/>
          <w:color w:val="000000"/>
          <w:sz w:val="28"/>
          <w:lang w:val="ru-RU"/>
        </w:rPr>
        <w:t xml:space="preserve">ДЕЯТЕЛЬНОСТИ»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 современных условиях с обострением существующих и появлением новых глобальных и региональных вызовов и угроз безопасности России (резкий рост военной напряжённости на приграничных территориях; продолжающееся распространение идей экстремизм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 и терроризма; существенное ухудшение медико-биологических условий жизнедеятельности; нарушение экологического равновесия и другие) возрастает приоритет вопросов безопасности, их значение не только для самого человека, но также для общества и государства.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При этом центральной проблемой безопасности жизнедеятельности остаётся сохранение жизни и здоровья каждого человека. В данных обстоятельствах огромное значение приобретает качественное образование подрастающего поколения россиян, направленное на воспитани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 личности безопасного типа, формирование гражданской идентичности, овладение знаниями, умениями, навыками и компетенцией для обеспечения безопасности в повседневной жизни.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ОБЖ является открытой обучающей системой, имеет свои дидактические компоненты во вс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компетенций в области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безопасности, поддержанных согласованным изучением других учебны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х предметов. Научной базой учебного предмета ОБЖ является общая теория безопасности, которая имеет междисциплинарный характер, основываясь на изучении проблем безопасности в общественных, гуманитарных, технических и естественных науках.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Это позволяет форми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ровать целостное видение всего комплекса проблем безопасности (от индивидуальных до глобальных), что позволит обосновать оптимальную систему обеспечения безопасности личности, общества и государства, а также актуализировать для выпускников построение адекв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атной модели индивидуального и группового безопасного поведения в повседневной жизни.</w:t>
      </w:r>
      <w:proofErr w:type="gramEnd"/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Изучение ОБЖ направлено на достижение базового уровня культуры безопасности жизнедеятельности, что способствует выработке у выпускников умений распознавать угрозы, снижат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ь риски развития опасных ситуаций, избегать их, самостоятельно принимать обоснованные решение в экстремальных условиях, грамотно вести себя при возникновении чрезвычайных ситуаций. Такой подход содействует воспитанию личности безопасного типа, закреплению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навыков, позволяющих обеспечивать благополучие человека, созданию условий устойчивого развития общества и государства.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ЖИЗНЕДЕЯТЕЛЬНОСТИ»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Целью изучения ОБЖ на уровне среднего общего образования является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формирование у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обучающихся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C225F3" w:rsidRPr="004819C2" w:rsidRDefault="000320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способность применять принципы и правила безопасного поведения в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повседневной жизни на основе понимания необходимости ведения здорового образа жизни, причин и механизмов возникновения и развития различных опасных и чрезвычайных ситуаций, готовности к применению необходимых средств и действиям при возникновении чрезвычай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ных ситуаций;</w:t>
      </w:r>
    </w:p>
    <w:p w:rsidR="00C225F3" w:rsidRPr="004819C2" w:rsidRDefault="000320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активной жизненной позиции, осознанное понимание значимости личного и группового безопасного поведения в интересах благополучия и устойчивого развития личности, общества и государства;</w:t>
      </w:r>
    </w:p>
    <w:p w:rsidR="00C225F3" w:rsidRPr="004819C2" w:rsidRDefault="000320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знание и понимание роли личности, общест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времени.</w:t>
      </w:r>
    </w:p>
    <w:p w:rsidR="00C225F3" w:rsidRPr="004819C2" w:rsidRDefault="00C225F3">
      <w:pPr>
        <w:spacing w:after="0" w:line="264" w:lineRule="auto"/>
        <w:ind w:left="120"/>
        <w:jc w:val="both"/>
        <w:rPr>
          <w:lang w:val="ru-RU"/>
        </w:rPr>
      </w:pPr>
    </w:p>
    <w:p w:rsidR="00C225F3" w:rsidRPr="004819C2" w:rsidRDefault="00032065">
      <w:pPr>
        <w:spacing w:after="0" w:line="264" w:lineRule="auto"/>
        <w:ind w:left="12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lastRenderedPageBreak/>
        <w:t>МЕСТО УЧЕБНОГО ПРЕДМЕТА «ОСНОВЫ БЕЗОПАСНОСТИ ЖИЗНЕДЕЯТЕЛЬНОСТИ» В УЧЕБНОМ ПЛАНЕ</w:t>
      </w:r>
    </w:p>
    <w:p w:rsidR="00C225F3" w:rsidRPr="004819C2" w:rsidRDefault="00C225F3">
      <w:pPr>
        <w:spacing w:after="0" w:line="264" w:lineRule="auto"/>
        <w:ind w:left="120"/>
        <w:jc w:val="both"/>
        <w:rPr>
          <w:lang w:val="ru-RU"/>
        </w:rPr>
      </w:pP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z w:val="28"/>
          <w:lang w:val="ru-RU"/>
        </w:rPr>
        <w:t>Всего на изучение уче</w:t>
      </w:r>
      <w:r w:rsidRPr="004819C2">
        <w:rPr>
          <w:rFonts w:ascii="Times New Roman" w:hAnsi="Times New Roman"/>
          <w:color w:val="000000"/>
          <w:sz w:val="28"/>
          <w:lang w:val="ru-RU"/>
        </w:rPr>
        <w:t>бного предмета ОБЖ на уровне среднего общего образования отводится 68 часов (по 34 часа в каждом классе).</w:t>
      </w:r>
    </w:p>
    <w:p w:rsidR="00C225F3" w:rsidRPr="004819C2" w:rsidRDefault="00C225F3">
      <w:pPr>
        <w:rPr>
          <w:lang w:val="ru-RU"/>
        </w:rPr>
        <w:sectPr w:rsidR="00C225F3" w:rsidRPr="004819C2">
          <w:pgSz w:w="11906" w:h="16383"/>
          <w:pgMar w:top="1134" w:right="850" w:bottom="1134" w:left="1701" w:header="720" w:footer="720" w:gutter="0"/>
          <w:cols w:space="720"/>
        </w:sectPr>
      </w:pPr>
    </w:p>
    <w:p w:rsidR="00C225F3" w:rsidRPr="004819C2" w:rsidRDefault="00032065">
      <w:pPr>
        <w:spacing w:after="0" w:line="264" w:lineRule="auto"/>
        <w:ind w:left="120"/>
        <w:jc w:val="both"/>
        <w:rPr>
          <w:lang w:val="ru-RU"/>
        </w:rPr>
      </w:pPr>
      <w:bookmarkStart w:id="2" w:name="block-29690952"/>
      <w:bookmarkEnd w:id="1"/>
      <w:r w:rsidRPr="004819C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225F3" w:rsidRPr="004819C2" w:rsidRDefault="00C225F3">
      <w:pPr>
        <w:spacing w:after="0" w:line="264" w:lineRule="auto"/>
        <w:ind w:left="120"/>
        <w:jc w:val="both"/>
        <w:rPr>
          <w:lang w:val="ru-RU"/>
        </w:rPr>
      </w:pP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1. «Основы комплексной безопасности».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Культура безопасности жизнедеятельности в современном обществе.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Корпоративны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й, индивидуальный, групповой уровень культуры безопасности. Общественно-государственный уровень культуры безопасности жизнедеятельности.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Личностный фактор в обеспечении безопасности жизнедеятельности населения в стране.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Общие правила безопасности жизнеде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ятельности.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Опасности вовлечения молодёжи в противозаконную и антиобщественную деятельность. Ответственность за нарушения общественного порядка. Меры противодействия вовлечению в несанкционированные публичные мероприятия.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Явные и скрытые опасности современ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ных развлечений молодёжи.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Зацепинг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Административная ответственность за занятия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зацепингом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руфингом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Диггерство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его опасности. Ответственность за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диггерство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Паркур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Селфи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Основные меры безопасности для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паркура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селфи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Флешмоб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 Ответственность за уча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стие во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флешмобе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,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носящем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антиобщественный характер.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Как не стать жертвой информационной войны.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Безопасность на транспорте. Порядок действий при дорожно-транспортных происшествиях разного характера (при отсутствии пострадавших; с одним или несколькими пост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радавшими; при опасности возгорания).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Обязанности участников дорожного движения. Правила дорожного движения для пешеходов, пассажиров, водителей.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Правила безопасного поведения в общественном транспорте, в такси, маршрутном такси. Правила безопасного поведе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ния в случае возникновения пожара на транспорте.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Безопасное поведение на различных видах транспорта.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Электросамокат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Питбайк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Моноколесо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Сегвей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Гироскутер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 Основные меры безопасности при езде на средствах индивидуальной мобильности. Административная и уг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оловная ответственность за нарушение правил при вождении.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Дорожные знаки (основные группы). Порядок движения. Дорожная разметка и её виды (горизонтальная и вертикальная). Правила дорожного движения, установленные для водителей велосипедов, мотоциклов и моп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едов. Ответственность за нарушение Правил дорожного движения и мер оказания первой помощи.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Правила безопасного поведения на железнодорожном транспорте, на воздушном и водном транспорте. Как действовать при аварийных ситуациях на воздушном, железнодорожном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 водном транспорте.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Источники опасности в быту. Причины пожаров в жилых помещениях. Правила поведения и действия при пожаре.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Электробезопасность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 повседневной жизни. Меры предосторожности для исключения поражения электрическим током. Права, обязанности 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ответственность граждан в области пожарной безопасности. Средства бытовой химии. Правила обращения с ними и хранения. Аварии на коммунальных системах жизнеобеспечения. Порядок вызова аварийных служб и взаимодействия с ними.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Информационная и финансовая без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опасность. Информационная безопасность Российской Федерации. Угроза информационной безопасности.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Информационная безопасность детей. Правила информационной безопасности в социальных сетях. Адреса электронной почты.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Никнейм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 Гражданская, административная и у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головная ответственность в информационной сфере.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Основные правила финансовой безопасности в информационной сфере. Финансовая безопасность в сфере наличных денег, банковских карт. Уголовная ответственность за мошенничество. Защита прав потребителя, в том чи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сле при совершении покупок в Интернете.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Безопасность в общественных местах. Порядок действий при риске возникновения или возникновении толпы, давки. Эмоциональное заражение в толпе, способы самопомощи. Правила безопасного поведения при проявлении агрессии,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при угрозе возникновения пожара.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Порядок действий при попадании в опасную ситуацию. Порядок действий в случаях, когда потерялся человек.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Безопасность в социуме. Конфликтные ситуации. Способы разрешения конфликтных ситуаций. Опасные проявления конфликтов.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Способы противодействия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буллингу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проявлению насилия.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 xml:space="preserve">Модуль № 2. «Основы обороны государства».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Правовые основы подготовки граждан к военной службе. Стратегические национальные приоритеты. Цели обороны. Предназначение Вооружённых Сил Российской Федерации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 Войска, воинские формирования, службы, которые привлекаются к обороне страны.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Составляющие воинской обязанности в мирное и военное время. Организация воинского учёта. Подготовка граждан к военной службе. Заключение комиссии по результатам медицинского ос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видетельствования о годности гражданина к военной службе.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Допризывная подготовка. Подготовка по основам военной службы в образовательных организациях в рамках освоения образовательной программы среднего общего образования. Подготовка граждан по военно-учёт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ным специальностям солдат, матросов, сержантов и старшин в различных объединениях и организациях. Составные части добровольной подготовки граждан к военной службе. Военно-прикладные виды спорта. Спортивная подготовка граждан.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Вооружённые Силы Российской Ф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едерации – гарант обеспечения национальной безопасности Российской Федерации. История создания российской армии. Победа в Великой Отечественной войне (1941–1945). Вооружённые Силы Советского Союза в 1946–1991 гг. Вооружённые Силы Российской Федерации (созд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аны в 1992 г.).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Дни воинской славы (победные дни) России. Памятные даты России.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Стратегические национальные приоритеты Российской Федерации. Угроза национальной безопасности. Повышение угрозы использования военной силы.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Национальные интересы Российской Фед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ерации и стратегические национальные приоритеты. Обеспечение национальной безопасности Российской Федерации. Стратегические цели обороны. Достижение целей обороны. Военная доктрина Российской Федерации. Основные задачи Российской Федерации по сдерживанию 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предотвращению военных конфликтов. Гибридная война и способы противодействия ей.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Структура Вооружённых Сил Российской Федерации. Виды и рода войск Вооружённых Сил Российской Федерации. Воинские должности и звания в Вооружённых Силах Российской Федерации.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Воинские звания военнослужащих. Военная форма одежды и знаки различия военнослужащих.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Современное состояние Вооружённых Сил Российской Федерации. Совершенствование системы военного образования. Всероссийское детско-юношеское военно-патриотическое обществе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нное движение «ЮНАРМИЯ». Модернизация вооружения, военной и специальной техники в Вооружённых Силах Российской Федерации. Требования к кандидатам на прохождение военной службы в научной роте.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3. «Военно-профессиональная деятельность».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Выбор воинск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ой профессии. Индивидуальные качества, которыми должны обладать претенденты на командные должности, военные связисты, водители, военнослужащие, находящиеся на должностях специального назначения.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Организация подготовки офицерских кадров для Вооружённых Сил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Российской Федерации, МВД России, ФСБ России, МЧС России.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Воинские символы и традиции Вооружённых Сил Российской Федерации. Ордена Российской Федерации – знаки отличия, почётные государственные награды за особые заслуги.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Традиции, ритуалы Вооружённых Сил Р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оссийской Федерации. Воинский долг. Дружба и войсковое товарищество. Порядок вручения Боевого знамени воинской части и приведения к Военной присяге (принесения обязательства).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Ритуал подъёма и спуска Государственного флага Российской Федерации. Вручение во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инской части государственной награды.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Призыв граждан на военную службу. Воинская обязанность граждан Российской Федерации в мирное время, в период мобилизации, военного положения и в военное время. Граждане, подлежащие (не подлежащие) призыву на военную сл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ужбу, освобождение от призыва на военную службу. Отсрочка от призыва граждан на военную службу. Сроки призыва граждан на военную службу. Поступление на военную службу по контракту. Альтернативная гражданская служба.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4. «Защита населения Российской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 xml:space="preserve"> Федерации от опасных и чрезвычайных ситуаций».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Основы законодательства Российской Федерации по организации защиты населения от опасных и чрезвычайных ситуаций. Стратегия национальной безопасности Российской Федерации (2021). Основные направления деятельно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сти государства по защите населения от опасных и чрезвычайных ситуаций.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Права, обязанности и ответственность гражданина в области организации защиты населения от опасных и чрезвычайных ситуаций (на защиту жизни, здоровья и личного имущества в случае возник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новения чрезвычайных ситуаций и других).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Единая государственная система предупреждения и ликвидации чрезвычайных ситуаций (РСЧС). Структура и основные задачи РСЧС. Функциональные и территориальные подсистемы РСЧС. Структура, основные задачи, деятельность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МЧС России.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Общероссийская комплексная система информирования и оповещения населения в местах массового пребывания людей (ОКСИОН). Цель и задачи ОКСИОН. Режимы функционирования ОКСИОН.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Гражданская оборона и её основные задачи на современном этапе. Подготов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ка населения в области гражданской обороны.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Подготовка обучаемых гражданской обороне в общеобразовательных организациях.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Оповещение населения о чрезвычайных ситуациях. Составные части системы оповещения населения. Действия по сигналам гражданской обороны.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населения в зонах химического и радиационного загрязнения.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Оказание первой помощи при поражении </w:t>
      </w:r>
      <w:proofErr w:type="spellStart"/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аварийно-химически</w:t>
      </w:r>
      <w:proofErr w:type="spellEnd"/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опасными веществами. Правила поведения при угрозе чрезвычайных ситуаций, возникающих при ведении военных действий. Эвакуаци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я гражданского населения и её виды. Упреждающая и заблаговременная эвакуация. Общая и частичная эвакуация.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Средства индивидуальной защиты населения. Средства индивидуальной защиты органов дыхания и средства индивидуальной защиты кожи. Использование медици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нских средств индивидуальной защиты.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Инженерная защита населения и неотложные работы в зоне поражения. Защитные сооружения гражданской обороны. Размещение населения в защитных сооружениях.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Аварийно-спасательные работы и другие неотложные работы в зоне пора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жения. Задачи аварийно-спасательных и неотложных работ. Приёмы и способы выполнения спасательных работ. Соблюдение мер безопасности при работах.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5. «Безопасность в природной среде и экологическая безопасность».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Источники опасности в природной сред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е. Основные правила безопасного поведения в лесу, в горах, на водоёмах. Ориентирование на местности. Современные средства навигации (компас, </w:t>
      </w:r>
      <w:r>
        <w:rPr>
          <w:rFonts w:ascii="Times New Roman" w:hAnsi="Times New Roman"/>
          <w:color w:val="000000"/>
          <w:spacing w:val="-2"/>
          <w:sz w:val="28"/>
        </w:rPr>
        <w:t>GPS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). Безопасность в автономных условиях.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Чрезвычайные ситуации природного характера (геологические, гидрологически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е, метеорологические, природные пожары). Возможности прогнозирования и предупреждения.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Экологическая безопасность и охрана окружающей среды. Нормы предельно допустимой концентрации вредных веществ. Правила использования питьевой воды. Качество продуктов пи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тания. Правила хранения и употребления продуктов питания.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Федеральная служба по надзору в сфере защиты прав потребителей и благополучия человека (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Роспотребнадзор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). Федеральный закон от 10 января 2002 г. № 7-ФЗ «Об охране окружающей среды».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Средства защиты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 предупреждения от экологических опасностей. Бытовые приборы контроля воздуха. </w:t>
      </w:r>
      <w:proofErr w:type="gramStart"/>
      <w:r>
        <w:rPr>
          <w:rFonts w:ascii="Times New Roman" w:hAnsi="Times New Roman"/>
          <w:color w:val="000000"/>
          <w:spacing w:val="-2"/>
          <w:sz w:val="28"/>
        </w:rPr>
        <w:t>TDS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-метры (солемеры).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Шумомеры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Люксметры. Бытовые дозиметры (радиометры). Бытовые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нитратомеры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Основные виды экологических знаков. Знаки, свидетельствующие об экологической чи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стоте товаров, а также о безопасности их для окружающей среды. Знаки, информирующие об экологически чистых способах утилизации самого товара и его упаковки.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6. «Основы противодействия экстремизму и терроризму».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Разновидности экстремистской деятель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ности. Внешние и внутренние экстремистские угрозы.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Деструктивные молодёжные субкультуры и экстремистские объединения. Терроризм – крайняя форма экстремизма. Разновидности террористической деятельности.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Праворадикальные группировки нацистской направленности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леворадикальные сообщества. Правила безопасности, которые следует соблюдать, чтобы не попасть в сферу влияния неформальной группировки.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Ответственность граждан за участие в экстремистской и террористической деятельности. Статьи Уголовного кодекса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Российской Федерации, предусмотренные за участие в экстремистской и террористической деятельности.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Противодействие экстремизму и терроризму на государственном уровне. Национальный антитеррористический комитет (НАК) и его предназначение. Основные задачи НАК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 Федеральный оперативный штаб.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Уровни террористической опасности. Принятие решения об установлении уровня террористической опасности. Меры по обеспечению безопасности личности, общества и государства, которые принимаются в соответствии с установленным уро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внем террористической опасности.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Особенности проведения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контртеррористических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операций. Обязанности руководителя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контртеррористической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операции. Группировка сил и сре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дств дл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я проведения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контртеррористической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операции.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Экстремизм и терроризм на современном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этапе. Внутренние и внешние экстремистские угрозы. Наиболее опасные проявления экстремизма. Виды современной террористической деятельности. Терроризм, который опирается на религиозные мотивы. Терроризм на криминальной основе. Терроризм на национальной осн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ове. Технологический терроризм.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Кибертерроризм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Борьба с угрозой экстремистской и террористической опасности. Способы противодействия вовлечению в экстремистскую и террористическую деятельность. Формирование антитеррористического поведения. Праворадикальны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 группировки нацистской направленности и леворадикальные сообщества. Как не стать участником или жертвой молодёжных право- и леворадикальных сообществ. Радикальный ислам – опасное экстремистское течение. Как избежать вербовки в экстремистскую организацию.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Меры личной безопасности при вооружённом нападении на образовательную организацию. Действия при угрозе совершения террористического акта. Обнаружение подозрительного предмета, в котором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может быть замаскировано взрывное устройство. Безопасное поведение в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толпе. Безопасное поведение при захвате в заложники.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7. «Основы здорового образа жизни».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Здоровый образ жизни как средство обеспечения благополучия личности. Государственная правовая база для обеспечения безопасности населения и формирования у нег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культуры безопасности, составляющей которой является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ведение здорового образа жизни.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Систематические занятия физической культурой и спортом. Выполнение нормативов ГТО. Основные составляющие здорового образа жизни. Главная цель здорового образа жизни – со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хранение здоровья. Рациональное питание. Вредные привычки. Главное правило здорового образа жизни. Преимущества правил здорового образа жизни. Способы сохранения психического здоровья.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Репродуктивное здоровье. Факторы, оказывающие негативное влияние на реп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родуктивную функцию. Влияние уровня репродуктивного здоровья каждого человека и общества в целом на демографическую ситуацию страны.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Наркотизм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– одна из главных угроз общественному здоровью. Правовые основы государственной политики в сфере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контроля за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оборотом наркотических средств, психотропных веществ и в области противодействия их незаконному обороту в целях охраны здоровья граждан, государственной и общественной безопасности.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Наказания за действия, связанные с наркотическими и психотропными вещества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ми, предусмотренные в Уголовном кодексе Российской Федерации. Профилактика наркомании.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Психоактивные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вещества (ПАВ). Формирование индивидуального негативного отношения к наркотикам.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Комплексы профилактики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психоактивных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веществ (ПАВ). Первичная профилактика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злоупотребления ПАВ. Вторичная профилактика злоупотребления ПАВ. Третичная профилактика злоупотребления ПАВ.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8. «Основы медицинских знаний и оказание первой помощи».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Освоение основ медицинских знаний.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Основы законодательства Российской Федерации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 сфере санитарно-эпидемиологического благополучия населения. Среда обитания человека. Санитарно-эпидемиологическая обстановка. Карантин.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Виды неинфекционных заболеваний. Как избежать возникновения и прогрессирования неинфекционных заболеваний. Роль диспан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серизации в профилактике неинфекционных заболеваний. Виды инфекционных заболеваний. Профилактика инфекционных болезней. Вакцинация.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Биологическая безопасность. Биолого-социальные чрезвычайные ситуации. Источник биолого-социальной чрезвычайной ситуации.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Без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опасность при возникновении биолого-социальных чрезвычайных ситуаций. Способы личной защиты в случае сообщения об эпидемии. Пандемия новой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коронавирусной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инфекции С</w:t>
      </w:r>
      <w:r>
        <w:rPr>
          <w:rFonts w:ascii="Times New Roman" w:hAnsi="Times New Roman"/>
          <w:color w:val="000000"/>
          <w:spacing w:val="-2"/>
          <w:sz w:val="28"/>
        </w:rPr>
        <w:t>OVID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-19. Правила профилактики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коронавируса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Первая помощь и правила её оказания. Признаки уг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рожающих жизни и здоровью состояний, требующие вызова скорой медицинской помощи. Правила вызова скорой медицинской помощи. Уголовная ответственность за оставление пострадавшего, находящегося в беспомощном состоянии, без возможности получения помощи.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Оказан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ие первой помощи пострадавшему до передачи его в руки специалистам из бригады скорой медицинской помощи. Реанимационные мероприятия.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Первая помощь при нарушениях сердечной деятельности. Острая сердечная недостаточность (ОСН). Неотложные мероприятия при ОСН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. Первая помощь при травмах и травматическом шоке. Первая помощь при ранениях. Виды ран. Кровотечения наружные и внутренние. Правила оказания помощи при различных видах кровотечений. Первая помощь при острой боли в животе, эпилепсии, ожогах. Первая помощь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при пищевых отравлениях и отравлениях угарным газом, бытовой химией, удобрениями, средствами для уничтожения грызунов и насекомых, лекарственными препаратами и алкоголем, кислотами и щелочами.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Первая помощь при утоплении и коме. Первая помощь при отравлени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психоактивными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веществами. Общие признаки отравления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психоактивными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веществами.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Составы аптечек для оказания первой помощи в различных условиях.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Правила и способы переноски (транспортировки) пострадавших.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Модуль № 9. «Элементы начальной военной подготовк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и».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Строевая подготовка и воинское приветствие. Строи и управление ими. Строевая подготовка. Выполнение воинского приветствия на месте и в движении.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Оружие пехотинца и правила обращения с ним. Автомат Калашникова (АК-74). Основы и правила стрельбы. Устройс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тво и принцип действия ручных гранат. Ручная осколочная граната Ф-1 (оборонительная). Ручная осколочная граната РГД-5.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Действия в современном общевойсковом бою. Состав и вооружение мотострелкового отделения на БМП. Инженерное оборудование позиции солдата.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Одиночный окоп.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Способы передвижения в бою при действиях в пешем порядке.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Средства индивидуальной защиты и оказание первой помощи в бою. Фильтрующий противогаз. Респиратор. Общевойсковой защитный комплект (ОЗК). Табельные медицинские средства индивидуаль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ной защиты. Первая помощь в бою. Различные способы переноски 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оттаскивания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раненых с поля боя.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Сооружения для защиты личного состава. Открытая щель. Перекрытая щель. Блиндаж. Укрытия для боевой техники. Убежища для личного состава.</w:t>
      </w:r>
    </w:p>
    <w:p w:rsidR="00C225F3" w:rsidRPr="004819C2" w:rsidRDefault="00C225F3">
      <w:pPr>
        <w:rPr>
          <w:lang w:val="ru-RU"/>
        </w:rPr>
        <w:sectPr w:rsidR="00C225F3" w:rsidRPr="004819C2">
          <w:pgSz w:w="11906" w:h="16383"/>
          <w:pgMar w:top="1134" w:right="850" w:bottom="1134" w:left="1701" w:header="720" w:footer="720" w:gutter="0"/>
          <w:cols w:space="720"/>
        </w:sectPr>
      </w:pPr>
    </w:p>
    <w:p w:rsidR="00C225F3" w:rsidRPr="004819C2" w:rsidRDefault="00032065">
      <w:pPr>
        <w:spacing w:after="0" w:line="264" w:lineRule="auto"/>
        <w:ind w:left="120"/>
        <w:jc w:val="both"/>
        <w:rPr>
          <w:lang w:val="ru-RU"/>
        </w:rPr>
      </w:pPr>
      <w:bookmarkStart w:id="3" w:name="block-29690953"/>
      <w:bookmarkEnd w:id="2"/>
      <w:r w:rsidRPr="004819C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</w:t>
      </w:r>
      <w:r w:rsidRPr="004819C2">
        <w:rPr>
          <w:rFonts w:ascii="Times New Roman" w:hAnsi="Times New Roman"/>
          <w:b/>
          <w:color w:val="000000"/>
          <w:sz w:val="28"/>
          <w:lang w:val="ru-RU"/>
        </w:rPr>
        <w:t xml:space="preserve">ЬТАТЫ ОСВОЕНИЯ УЧЕБНОГО ПРЕДМЕТА «ОСНОВЫ БЕЗОПАСНОСТИ ЖИЗНЕДЕЯТЕЛЬНОСТИ» </w:t>
      </w:r>
    </w:p>
    <w:p w:rsidR="00C225F3" w:rsidRPr="004819C2" w:rsidRDefault="00C225F3">
      <w:pPr>
        <w:spacing w:after="0" w:line="264" w:lineRule="auto"/>
        <w:ind w:left="120"/>
        <w:jc w:val="both"/>
        <w:rPr>
          <w:lang w:val="ru-RU"/>
        </w:rPr>
      </w:pP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социокультурными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духовно-нравст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венными ценностями, принятыми в обществе правилами и нормами поведения.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результаты, формируемые в ходе изучения ОБЖ, должны способствовать процессам самопознания, самовоспитания и саморазвития, развития внутренней позиции личности, патриотизма,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гражданственности и проявляться, прежде всего, в уважении к памяти защитников Отечества и подвигам Героев Отечества, закону и правопорядку, человеку труда и старшему поколению, гордости за российские достижения, в готовности к осмысленному применению прин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ципов и правил безопасного поведения в повседневной жизни, соблюдению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правил экологического поведения, защите Отечества, бережном отношении к окружающим людям, культурному наследию и уважительном отношении к традициям многонационального народа Российской Ф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едерации и к жизни в целом.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Личностные результаты изучения ОБЖ включают: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1) гражданское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активной гражданской позиции обучающегося, готового и способного применять принципы и правила безопасного поведения в течение всей жизни;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у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важение закона и правопорядка, осознание своих прав, обязанностей и ответственности в области защиты населения и территории Российской Федерации от чрезвычайных ситуаций и в других областях, связанных с безопасностью жизнедеятельности;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базового уровня культуры безопасности жизнедеятельности как основы для благополучия и устойчивого развития личности, общества и государства;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готовность противостоять идеологии экстремизма и терроризма, национализма и ксенофобии, дискриминации по социальным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, религиозным, расовым, национальным признакам;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взаимодействию с обществом и государством в обеспечении безопасности жизни и здоровья населения;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участию в деятельности государственных социальных организаций и институтов гражданско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 общества в области обеспечения комплексной безопасности личности, общества и государства;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lastRenderedPageBreak/>
        <w:t>2) патриотическое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российской гражданской идентичности, уважения к своему народу, памяти защитников Родины и боевым подвигам Героев Оте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чества, гордости за свою Родину и Вооружённые Силы Российской Федерации, прошлое и настоящее многонационального народа России, российской армии и флота;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ценностное отношение к государственным и военным символам, историческому и природному наследию, дням во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инской славы, боевым традициям Вооружённых Сил Российской Федерации, достижениям России в области обеспечения безопасности жизни и здоровья людей;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чувства ответственности перед Родиной, идейная убеждённость и готовность к служению и защите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Отечества, ответственность за его судьбу;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3) духовно-нравственное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осознание духовных ценностей российского народа и российского воинства;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ценности безопасного поведения, осознанного и ответственного отношения к личной безопасн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ости, безопасности других людей, общества и государства;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способность оценивать ситуацию и принимать осознанные решения, готовность реализовать </w:t>
      </w:r>
      <w:proofErr w:type="spellStart"/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риск-ориентированное</w:t>
      </w:r>
      <w:proofErr w:type="spellEnd"/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поведение, самостоятельно и ответственно действовать в различных условиях жизнедеятельности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 снижению риска возникновения опасных ситуаций, перерастания их в чрезвычайные ситуации, смягчению их последствий;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ответственное отношение к своим родителям, старшему поколению, семье, культуре и традициям народов России, принятие идей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волонтёрства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и доб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ровольчества;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4) эстетическое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эстетическое отношение к миру в сочетании с культурой безопасности жизнедеятельности;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понимание взаимозависимости успешности и полноценного развития и безопасного поведения в повседневной жизни;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5) ценности научног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о познания: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мировоззрения, соответствующего текущему уровню развития общей теории безопасности, современных представлений о безопасности в технических, </w:t>
      </w:r>
      <w:proofErr w:type="spellStart"/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естественно-научных</w:t>
      </w:r>
      <w:proofErr w:type="spellEnd"/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, общественных, гуманитарных областях знаний, современной концепции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культуры безопасности жизнедеятельности;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понимание научно-практических основ учебного предмета ОБЖ, осознание его значения для безопасной и продуктивной жизнедеятельности человека, общества и государства;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способность применять научные знания для реализации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принципов безопасного поведения (способность предвидеть, по возможности избегать, безопасно действовать в опасных, экстремальных и чрезвычайных ситуациях);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6) физическое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осознание ценности жизни,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ответственного отношения к сво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ему здоровью и здоровью окружающих;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знание приёмов оказания первой помощи и готовность применять их в случае необходимости;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потребность в регулярном ведении здорового образа жизни;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осознание последствий и активное неприятие вредных привычек и иных форм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причинения вреда физическому и психическому здоровью;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7) трудовое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труду, осознание значимости трудовой деятельности для развития личности, общества и государства, обеспечения национальной безопасности;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готовность к осознанному и от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ветственному соблюдению требований безопасности в процессе трудовой деятельности;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интерес к различным сферам профессиональной деятельности, включая военно-профессиональную деятельность;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готовность и способность к образованию и самообразованию на протяжении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всей жизни;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8) экологическое воспитание: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среды, осознание глобального характера экологических проблем, их роли в обеспечении безопасности л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ичности, общества и государства;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планирование и осуществление действий в окружающей среде на основе соблюдения экологической грамотности и разумного природопользования;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активное неприятие действий, приносящих вред окружающей среде; умение прогнозировать не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благоприятные экологические последствия предпринимаемых действий и предотвращать их;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расширение представлений о деятельности экологической направленности.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 результате изучения ОБЖ на уровне среднего общего образования у обучающег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ося будут сформированы познавательные универсальные учебные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базовые логические дейс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твия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познавательных универсальных учебных действий: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самостоятельно определять актуальные проблемные вопросы безопасности личности, общества и государства, обосновывать их приоритет и всесторонне анализировать, разрабатывать алгоритмы их возможног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 решения в различных ситуациях;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устанавливать существенный признак или основания для обобщения, сравнения и классификации событий и явлений в области безопасности жизнедеятельности, выявлять их закономерности и противоречия;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определять цели действий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применительно к заданной (смоделированной) ситуации, выбирать способы их достижения с учётом самостоятельно выделенных критериев в парадигме безопасной жизнедеятельности, оценивать риски возможных последствий для реализации </w:t>
      </w:r>
      <w:proofErr w:type="spellStart"/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риск-ориентированного</w:t>
      </w:r>
      <w:proofErr w:type="spellEnd"/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поведения;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моделировать объекты (события, явления) в области безопасности личности, общества и государства, анализировать их различные состояния для решения познавательных задач, переносить приобретённые знания в повседневную жизнь;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планировать и осуществлять учебны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 действия в условиях дефицита информации, необходимой для решения стоящей задачи;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развивать творческое мышление при решении ситуационных задач.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базовые исследовательские действия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познавательных универс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альных учебных действий: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владеть научной терминологией, ключевыми понятиями и методами в области безопасности жизнедеятельности;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владеть видами деятельности по приобретению нового знания, его преобразованию и применению для решения различных учебных задач,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 том числе при разработке и защите проектных работ;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анализировать содержание учебных вопросов и заданий и выдвигать новые идеи, самостоятельно выбирать оптимальный способ решения задач с учётом установленных (обоснованных) критериев;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раскрывать проблемны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 вопросы, отражающие несоответствие между реальным (заданным) и наиболее благоприятным состоянием объекта (явления) в повседневной жизни;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критически оценивать полученные в ходе решения учебных задач результаты, обосновывать предложения по их корректировке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в новых условиях;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характеризовать приобретённые знания и навыки, оценивать возможность их реализации в реальных ситуациях;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использовать знания других предметных областей для решения учебных задач в области безопасности жизнедеятельности; переносить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приобретённые знания и навыки в повседневную жизнь.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работать с информацией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познавательных универсальных учебных действий: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владеть навыками самостоятельного поиска, сбора, обобщения и анализа разл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ичных видов информации из источников разных типов при обеспечении условий информационной безопасности личности;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создавать информационные блоки в различных форматах с учётом характера решаемой учебной задачи; самостоятельно выбирать оптимальную форму их пре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дставления;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оценивать достоверность, легитимность информации, её соответствие правовым и морально-этическим нормам;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владеть навыками по предотвращению рисков, профилактике угроз и защите от опасностей цифровой среды;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использовать средства информационных 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коммуникационных технологий в учебном процессе с соблюдением требований эргономики, техники безопасности и гигиены.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общения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часть коммуникативных универсальных учебных действий: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в ходе обр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азовательной деятельности безопасную коммуникацию, переносить принципы её организации в повседневную жизнь;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распознавать вербальные и невербальные средства общения; понимать значение социальных знаков; определять признаки деструктивного общения;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владеть пр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иёмами безопасного межличностного и группового общения; безопасно действовать по избеганию конфликтных ситуаций;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аргументированно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, логично и ясно излагать свою точку зрения с использованием языковых средств.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ия самоорганизации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как части регулятивных универсальных учебных действий: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самостоятельно выявлять проблемные вопросы, выбирать оптимальный способ и составлять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план их решения в конкретных условиях;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делать осознанный выбор в новой ситуации, аргументировать его; брать ответственность за своё решение;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оценивать приобретённый опыт;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расширять познания в области безопасности жизнедеятельности на основе личных предпочт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ений и за счёт привлечения научно-практических знаний других предметных областей; повышать образовательный и культурный уровень.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самоконтроля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, принятия себя и других как части регулятивных универсальных уч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ебных действий: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оценивать образовательные ситуации; предвидеть трудности, которые могут возникнуть при их разрешении; вносить коррективы в свою деятельность; контролировать соответствие результатов целям;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использовать приёмы рефлексии для анализа и оценки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образовательной ситуации, выбора оптимального решения;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принимать себя, понимая свои недостатки и достоинства, невозможности контроля всего вокруг;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принимать мотивы и аргументы других при анализе и оценке образовательной ситуации; признавать право на ошибку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свою и чужую.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У обучающегося будут сформированы следующие </w:t>
      </w:r>
      <w:r w:rsidRPr="004819C2">
        <w:rPr>
          <w:rFonts w:ascii="Times New Roman" w:hAnsi="Times New Roman"/>
          <w:b/>
          <w:color w:val="000000"/>
          <w:spacing w:val="-2"/>
          <w:sz w:val="28"/>
          <w:lang w:val="ru-RU"/>
        </w:rPr>
        <w:t>умения совместной деятельности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понимать и использовать преимущества командной и индивидуальной работы в конкретной учебной ситуации;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ставить цели и организовывать совместную деятельность с учётом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общих интересов, мнений и возможностей каждого участника команды (составлять план, распределять роли, принимать правила учебного взаимодействия, обсуждать процесс и результат совместной работы, договариваться о результатах);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оценивать свой вклад и вклад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каждого участника команды в общий результат по совместно разработанным критериям;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осуществлять позитивное стратегическое поведение в различных ситуациях; предлагать новые идеи, оценивать их с позиции новизны и практической значимости; проявлять творчество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 разумную инициативу.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Предметные результаты освоения программы по ОБЖ на уровне среднего общего образования характеризуют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у обучающихся активной жизненной позиции, осознанное понимание значимости личного и группового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безопасного поведения в интересах благополучия и устойчивого развития личности, общества и государства.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оведения в повседневной жизни.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Предметные результаты, формируемые в ходе изучения ОБЖ, должны обеспечивать: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1)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 ценности безопасного поведения для личности, общества, государства; знание правил безопасного поведения и способ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ов их применения в собственном поведении;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2)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 возможных источниках опасности в различных ситуациях (в быту, транспорте, общественных местах, в природной среде, в социуме, в цифровой среде); владение основными способами преду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преждения опасных и экстремальных ситуаций; знание порядка действий в экстремальных и чрезвычайных ситуациях;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3)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 важности соблюдения правил дорожного движения всеми участниками движения, правил безопасности на транспорте; з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нание правил безопасного поведения на транспорте, умение применять их на практике; знание о порядке действий в опасных, экстремальных и чрезвычайных ситуациях на транспорте;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4) знания о способах безопасного поведения в природной среде, умение применять их 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на практике; знание порядка действий при чрезвычайных ситуациях природного характера;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об экологической безопасности, ценности бережного отношения к природе, разумного природопользования;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5) владение основами медицинских знани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й: владение приёмами оказания первой помощи при неотложных состояниях; знание мер профилактики инфекционных и неинфекционных заболеваний, сохранения психического здоровья;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 здоровом образе жизни и его роли в сохранении психи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ческого и физического здоровья, негативного отношения к вредным привычкам; знания о необходимых действиях при чрезвычайных ситуациях биолого-социального характера;</w:t>
      </w:r>
      <w:proofErr w:type="gramEnd"/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6) знания основ безопасного, конструктивного общения; умение различать опасные явления в соц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иальном взаимодействии, в том числе криминального характера; умение предупреждать опасные явления и противодействовать им;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нетерпимости к проявлениям насилия в социальном взаимодействии;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7) знания о способах безопасного поведения в цифрово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й среде,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8) знание основ пожарной безопасности, умение применя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ть их на практике для предупреждения пожаров; знать порядок действий при угрозе пожара и пожаре в быту, общественных местах, на транспорте, в природной среде; знать права и обязанности граждан в области пожарной безопасности;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9)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ний об опасности и негативном влиянии на жизнь 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 и террористическую деятельность и противодейс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твовать им; знание порядка действий при объявлении разного уровня террористической опасности; знание порядка действий при угрозе совершения террористического акта, при совершении террористического акта, при проведении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контртеррористической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операции;</w:t>
      </w:r>
      <w:proofErr w:type="gramEnd"/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10)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 роли России в современном мире, угрозах военного характера, роли вооружённых сил в обеспечении мира; знание основ обороны государства и воинской службы, прав и обязанностей гражданина в области гражданской обороны; знание дей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ствия при сигналах гражданской обороны;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11) знание основ государственной политики в области защиты населения и территорий от чрезвычайных ситуаций различного характера; знание задач и основных принципов организации Единой системы предупреждения и ликвидаци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 последствий чрезвычайных ситуаций, прав и обязанностей гражданина в этой области;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12) знание основ государственной системы, российского законодательства, направленных на защиту населения от внешних и внутренних угроз; </w:t>
      </w:r>
      <w:proofErr w:type="spell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сформированность</w:t>
      </w:r>
      <w:proofErr w:type="spell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представлений о рол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и государства, общества и личности в обеспечении безопасности.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128.4.5.3.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</w:r>
    </w:p>
    <w:p w:rsidR="00C225F3" w:rsidRPr="004819C2" w:rsidRDefault="00032065">
      <w:pPr>
        <w:spacing w:after="0" w:line="264" w:lineRule="auto"/>
        <w:ind w:firstLine="600"/>
        <w:jc w:val="both"/>
        <w:rPr>
          <w:lang w:val="ru-RU"/>
        </w:rPr>
      </w:pP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128.4.5.4. Образовательная орган</w:t>
      </w:r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изация вправе самостоятельно определять последовательность для освоения </w:t>
      </w:r>
      <w:proofErr w:type="gramStart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>обучающимися</w:t>
      </w:r>
      <w:proofErr w:type="gramEnd"/>
      <w:r w:rsidRPr="004819C2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модулей ОБЖ.</w:t>
      </w:r>
    </w:p>
    <w:p w:rsidR="00C225F3" w:rsidRPr="004819C2" w:rsidRDefault="00C225F3">
      <w:pPr>
        <w:rPr>
          <w:lang w:val="ru-RU"/>
        </w:rPr>
        <w:sectPr w:rsidR="00C225F3" w:rsidRPr="004819C2">
          <w:pgSz w:w="11906" w:h="16383"/>
          <w:pgMar w:top="1134" w:right="850" w:bottom="1134" w:left="1701" w:header="720" w:footer="720" w:gutter="0"/>
          <w:cols w:space="720"/>
        </w:sectPr>
      </w:pPr>
    </w:p>
    <w:p w:rsidR="00C225F3" w:rsidRDefault="00032065">
      <w:pPr>
        <w:spacing w:after="0"/>
        <w:ind w:left="120"/>
      </w:pPr>
      <w:bookmarkStart w:id="4" w:name="block-29690954"/>
      <w:bookmarkEnd w:id="3"/>
      <w:r w:rsidRPr="004819C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225F3" w:rsidRDefault="000320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599"/>
      </w:tblGrid>
      <w:tr w:rsidR="00C225F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комплексной безопасности"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жизнедеятельности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Опасности вовлечения молодёжи в противозаконную и антиобщественную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обороны государства"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Правовые основы подготовки граждан к военной службе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Модуль "Военно-профессиональная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деятельность"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воинской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символы, традиции и ритуалы в Вооружённых Силах Российской Федерации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"Защита населения Российской Федерации от опасных и чрезвычайных ситуаций"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защиты населения от опасных и чрезвычайных ситуаций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"Безопасность в природной среде и экологическая безопасность"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правила безопасного поведения на природе и экологическая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противодействия экстремизму и терроризму"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- угрозы обществу и каждому человеку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Противодействие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экстремизму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терроризму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здорового образа жизни"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как средство обеспечения благополучия личности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8.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медицинских знаний и оказание первой помощи"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Освоение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медицинских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9.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"Элементы начальной военной подготовки"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службы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</w:tbl>
    <w:p w:rsidR="00C225F3" w:rsidRDefault="00C225F3">
      <w:pPr>
        <w:sectPr w:rsidR="00C225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25F3" w:rsidRDefault="000320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C225F3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комплексной безопасности"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различных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видах транспорта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бытовых ситуациях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финансовая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в общественных местах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Безопасность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социуме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"Защита населения Российской Федерации от опасных и чрезвычайных ситуаций"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государственной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населения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оборона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Модуль "Основы противодействия экстремизму и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терроризму"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Экстремизм и терроризм на современном этапе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с угрозой экстремистской и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террористической опасности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здорового образа жизни"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Наркотизм</w:t>
            </w:r>
            <w:proofErr w:type="spellEnd"/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одна из главных угроз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общественному здоровью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медицинских знаний и оказание первой помощи"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Первая помощь и правила её оказания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6.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"Основы обороны государства"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Вооружённые Силы Российской Федерации - гарант обеспечения национальной безопасности Российской Федерации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 w:rsidRPr="004819C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7.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19C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Модуль "Военно-профессиональная деятельность"</w:t>
            </w:r>
          </w:p>
        </w:tc>
      </w:tr>
      <w:tr w:rsidR="00C225F3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ОБЩЕЕ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</w:tbl>
    <w:p w:rsidR="00C225F3" w:rsidRDefault="00C225F3">
      <w:pPr>
        <w:sectPr w:rsidR="00C225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25F3" w:rsidRDefault="00C225F3">
      <w:pPr>
        <w:sectPr w:rsidR="00C225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25F3" w:rsidRDefault="00032065">
      <w:pPr>
        <w:spacing w:after="0"/>
        <w:ind w:left="120"/>
      </w:pPr>
      <w:bookmarkStart w:id="5" w:name="block-29690956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C225F3" w:rsidRDefault="000320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1"/>
        <w:gridCol w:w="4590"/>
        <w:gridCol w:w="1220"/>
        <w:gridCol w:w="1841"/>
        <w:gridCol w:w="1910"/>
        <w:gridCol w:w="1347"/>
        <w:gridCol w:w="2221"/>
      </w:tblGrid>
      <w:tr w:rsidR="00C225F3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культуры безопасности жизнедеятельности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Личностный фактор в обеспечении безопасности жизнедеятельности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Явные и скрытые опасности современных развлечений подростков и молодёжи, а также опасности их вовлечения в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незаконные протестные акции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Как не стать участником информационной войны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Транспортная безопасность и правила безопасности для участников дорожного движения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об обороне государства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о воинской обязанности и военной службе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учёта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Допризывная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Есть такая профессия - Родину защищать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граждан по военно-учётным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специальностям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подготовки офицерских кадров для Вооружённых Сил Российской Федерации, МВД России, ФСБ России, МЧС России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Воинские символы и традиции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Традиции Вооружённых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Ритуалы Вооружённых Сил Российской Федерации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Основы законодательства Российской Федерации и основные направления по организации защиты населения от опасных и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Права,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обязанности и ответственность гражданина в области организации защиты населения от опасных и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Источники опасности в природной среде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Чрезвычайные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Экологическая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и охрана окружающей среды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защиты и предупреждения от экологических опасностей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Сущность явлений экстремизма и терроризма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Противодействие экстремизму и терроризму и ответственность граждан в этой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области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Общегосударственное противодействие экстремизму и терроризму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Деятельность государства при реальной угрозе террористической опасности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законодательства Российской Федерации в области формирования здорового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образа жизни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Преимущества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Обеспечение санитарно-эпидемиологического благополучия населения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Неинфекционные и инфекционные заболевания и их профилактика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Безопасность при возникновении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биолого-социальных чрезвычайных ситуаций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Строевая подготовка и воинское приветствие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Оружие пехотинца и правила обращения с ним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Действия в современном общевойсковом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бою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Средства индивидуальной защиты и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в бою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</w:tbl>
    <w:p w:rsidR="00C225F3" w:rsidRDefault="00C225F3">
      <w:pPr>
        <w:sectPr w:rsidR="00C225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25F3" w:rsidRDefault="000320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C225F3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C225F3" w:rsidRDefault="00C225F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225F3" w:rsidRDefault="00C225F3"/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при использовании современных средств индивидуального передвижения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Предназначение дорожных знаков и сигнальной разметки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на воздушном, железнодорожном и водном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Пожарная безопасность и правила обращения со средствами бытовой химии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Аварии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 информационной безопасности и финансовой безопасности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прав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потребителя, в том числе при совершении покупок в Интернете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Порядок действий при попадании в опасную ситуацию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Стадии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конфликтных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ситуаций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Факторы,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способствующие и препятствующие эскалации конфликта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Составляющие государственной системы по защите населения от опасных и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Прогнозирование и мониторинг чрезвычайных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Гражданская оборона и ее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задачи на современном этапе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Инженерная защита населения и неотложные работы в зоне поражения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Нормативно-правовые документы, регулирующие борьбу с терроризмом и экстремизмом в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и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виды экстремистской и террористической 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противодействия вовлечению в экстремистскую и террористическую деятельность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Рекомендации по безопасному поведению при угрозе и в случае проведения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законодательства Российской Федерации в сфере борьбы с </w:t>
            </w:r>
            <w:proofErr w:type="spellStart"/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наркотизмом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Профилактика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наркотизма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- залог спасения жизни и здоровья пострадавших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Первая помощь при различных неотложных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и способы </w:t>
            </w:r>
            <w:proofErr w:type="spellStart"/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переноскм</w:t>
            </w:r>
            <w:proofErr w:type="spellEnd"/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(транспортировки) пострадавших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военной истории России и дни воинской славы (победные дни)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Стратегические национальные приоритеты и источники угроз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безопасность и военная политика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Структура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Виды и отдельные рода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Воинские должности, звания и военная форма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одежды, а также знаки различия военнослужащих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Вооружённых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Модернизация вооружения, военной и специальной техники в Вооружённых Силах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Призыв граждан на военную службу. </w:t>
            </w: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Поступление на военную службу по контракту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Альтернативная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гражданская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служба</w:t>
            </w:r>
            <w:proofErr w:type="spellEnd"/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C225F3" w:rsidRDefault="00C225F3">
            <w:pPr>
              <w:spacing w:after="0"/>
              <w:ind w:left="135"/>
            </w:pPr>
          </w:p>
        </w:tc>
      </w:tr>
      <w:tr w:rsidR="00C225F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Pr="004819C2" w:rsidRDefault="00032065">
            <w:pPr>
              <w:spacing w:after="0"/>
              <w:ind w:left="135"/>
              <w:rPr>
                <w:lang w:val="ru-RU"/>
              </w:rPr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 w:rsidRPr="004819C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C225F3" w:rsidRDefault="000320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225F3" w:rsidRDefault="00C225F3"/>
        </w:tc>
      </w:tr>
    </w:tbl>
    <w:p w:rsidR="00C225F3" w:rsidRDefault="00C225F3">
      <w:pPr>
        <w:sectPr w:rsidR="00C225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25F3" w:rsidRDefault="00C225F3">
      <w:pPr>
        <w:sectPr w:rsidR="00C225F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225F3" w:rsidRDefault="00032065">
      <w:pPr>
        <w:spacing w:after="0"/>
        <w:ind w:left="120"/>
      </w:pPr>
      <w:bookmarkStart w:id="6" w:name="block-2969095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ОБРАЗОВАТЕЛЬНОГО </w:t>
      </w:r>
      <w:r>
        <w:rPr>
          <w:rFonts w:ascii="Times New Roman" w:hAnsi="Times New Roman"/>
          <w:b/>
          <w:color w:val="000000"/>
          <w:sz w:val="28"/>
        </w:rPr>
        <w:t>ПРОЦЕССА</w:t>
      </w:r>
    </w:p>
    <w:p w:rsidR="00C225F3" w:rsidRDefault="0003206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225F3" w:rsidRDefault="00C225F3">
      <w:pPr>
        <w:spacing w:after="0" w:line="480" w:lineRule="auto"/>
        <w:ind w:left="120"/>
      </w:pPr>
    </w:p>
    <w:p w:rsidR="00C225F3" w:rsidRDefault="00C225F3">
      <w:pPr>
        <w:spacing w:after="0" w:line="480" w:lineRule="auto"/>
        <w:ind w:left="120"/>
      </w:pPr>
    </w:p>
    <w:p w:rsidR="00C225F3" w:rsidRDefault="00C225F3">
      <w:pPr>
        <w:spacing w:after="0"/>
        <w:ind w:left="120"/>
      </w:pPr>
    </w:p>
    <w:p w:rsidR="00C225F3" w:rsidRDefault="0003206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225F3" w:rsidRDefault="00C225F3">
      <w:pPr>
        <w:spacing w:after="0" w:line="480" w:lineRule="auto"/>
        <w:ind w:left="120"/>
      </w:pPr>
    </w:p>
    <w:p w:rsidR="00C225F3" w:rsidRDefault="00C225F3">
      <w:pPr>
        <w:spacing w:after="0"/>
        <w:ind w:left="120"/>
      </w:pPr>
    </w:p>
    <w:p w:rsidR="00C225F3" w:rsidRPr="004819C2" w:rsidRDefault="00032065">
      <w:pPr>
        <w:spacing w:after="0" w:line="480" w:lineRule="auto"/>
        <w:ind w:left="120"/>
        <w:rPr>
          <w:lang w:val="ru-RU"/>
        </w:rPr>
      </w:pPr>
      <w:r w:rsidRPr="004819C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225F3" w:rsidRPr="004819C2" w:rsidRDefault="00C225F3">
      <w:pPr>
        <w:spacing w:after="0" w:line="480" w:lineRule="auto"/>
        <w:ind w:left="120"/>
        <w:rPr>
          <w:lang w:val="ru-RU"/>
        </w:rPr>
      </w:pPr>
    </w:p>
    <w:p w:rsidR="00C225F3" w:rsidRPr="004819C2" w:rsidRDefault="00C225F3">
      <w:pPr>
        <w:rPr>
          <w:lang w:val="ru-RU"/>
        </w:rPr>
        <w:sectPr w:rsidR="00C225F3" w:rsidRPr="004819C2">
          <w:pgSz w:w="11906" w:h="16383"/>
          <w:pgMar w:top="1134" w:right="850" w:bottom="1134" w:left="1701" w:header="720" w:footer="720" w:gutter="0"/>
          <w:cols w:space="720"/>
        </w:sectPr>
      </w:pPr>
    </w:p>
    <w:bookmarkEnd w:id="6"/>
    <w:p w:rsidR="00032065" w:rsidRPr="004819C2" w:rsidRDefault="00032065">
      <w:pPr>
        <w:rPr>
          <w:lang w:val="ru-RU"/>
        </w:rPr>
      </w:pPr>
    </w:p>
    <w:sectPr w:rsidR="00032065" w:rsidRPr="004819C2" w:rsidSect="00C225F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3E27"/>
    <w:multiLevelType w:val="multilevel"/>
    <w:tmpl w:val="53C049E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3D6D3F"/>
    <w:multiLevelType w:val="multilevel"/>
    <w:tmpl w:val="941460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225F3"/>
    <w:rsid w:val="00032065"/>
    <w:rsid w:val="004819C2"/>
    <w:rsid w:val="00C22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225F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225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4819C2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7811</Words>
  <Characters>44525</Characters>
  <Application>Microsoft Office Word</Application>
  <DocSecurity>0</DocSecurity>
  <Lines>371</Lines>
  <Paragraphs>104</Paragraphs>
  <ScaleCrop>false</ScaleCrop>
  <Company/>
  <LinksUpToDate>false</LinksUpToDate>
  <CharactersWithSpaces>52232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2023-11-13T12:25:00Z</dcterms:created>
  <dcterms:modified xsi:type="dcterms:W3CDTF">2023-11-13T12:27:00Z</dcterms:modified>
</cp:coreProperties>
</file>